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0" w:rsidRPr="000B0CB0" w:rsidRDefault="000B0CB0" w:rsidP="000B0CB0">
      <w:pPr>
        <w:jc w:val="center"/>
        <w:rPr>
          <w:rFonts w:ascii="Arial" w:hAnsi="Arial" w:cs="Arial"/>
          <w:b/>
          <w:sz w:val="40"/>
          <w:szCs w:val="40"/>
        </w:rPr>
      </w:pPr>
      <w:r w:rsidRPr="000B0CB0">
        <w:rPr>
          <w:rFonts w:ascii="Arial" w:hAnsi="Arial" w:cs="Arial"/>
          <w:b/>
          <w:sz w:val="40"/>
          <w:szCs w:val="40"/>
        </w:rPr>
        <w:t>Fiche d’organisation semestrielle des enseignements</w:t>
      </w:r>
    </w:p>
    <w:p w:rsidR="000B0CB0" w:rsidRPr="000B0CB0" w:rsidRDefault="000B0CB0" w:rsidP="000B0CB0">
      <w:pPr>
        <w:jc w:val="center"/>
        <w:rPr>
          <w:rFonts w:ascii="Arial" w:hAnsi="Arial" w:cs="Arial"/>
        </w:rPr>
      </w:pPr>
    </w:p>
    <w:p w:rsidR="000B0CB0" w:rsidRPr="000B0CB0" w:rsidRDefault="000B0CB0" w:rsidP="000B0CB0">
      <w:pPr>
        <w:jc w:val="center"/>
        <w:rPr>
          <w:rFonts w:ascii="Arial" w:hAnsi="Arial" w:cs="Arial"/>
        </w:rPr>
      </w:pPr>
    </w:p>
    <w:p w:rsidR="000B0CB0" w:rsidRPr="000B0CB0" w:rsidRDefault="000B0CB0" w:rsidP="000B0CB0">
      <w:pPr>
        <w:jc w:val="center"/>
        <w:rPr>
          <w:rFonts w:ascii="Arial" w:hAnsi="Arial" w:cs="Arial"/>
        </w:rPr>
      </w:pPr>
    </w:p>
    <w:p w:rsidR="000B0CB0" w:rsidRPr="000B0CB0" w:rsidRDefault="000B0CB0" w:rsidP="000B0CB0">
      <w:pPr>
        <w:jc w:val="center"/>
        <w:rPr>
          <w:rFonts w:ascii="Arial" w:hAnsi="Arial" w:cs="Arial"/>
        </w:rPr>
      </w:pPr>
    </w:p>
    <w:p w:rsidR="000B0CB0" w:rsidRPr="000B0CB0" w:rsidRDefault="000B0CB0" w:rsidP="000B0CB0">
      <w:pPr>
        <w:jc w:val="center"/>
        <w:rPr>
          <w:rFonts w:ascii="Arial" w:hAnsi="Arial" w:cs="Arial"/>
        </w:rPr>
      </w:pPr>
    </w:p>
    <w:p w:rsidR="000B0CB0" w:rsidRPr="000B0CB0" w:rsidRDefault="000B0CB0" w:rsidP="000B0CB0">
      <w:pPr>
        <w:rPr>
          <w:rFonts w:ascii="Arial" w:hAnsi="Arial" w:cs="Arial"/>
          <w:b/>
          <w:sz w:val="28"/>
          <w:szCs w:val="28"/>
        </w:rPr>
        <w:sectPr w:rsidR="000B0CB0" w:rsidRPr="000B0CB0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B0CB0" w:rsidRPr="000B0CB0" w:rsidRDefault="000B0CB0" w:rsidP="000B0CB0">
      <w:pPr>
        <w:rPr>
          <w:rFonts w:ascii="Arial" w:hAnsi="Arial" w:cs="Arial" w:hint="cs"/>
          <w:b/>
          <w:sz w:val="28"/>
          <w:szCs w:val="28"/>
          <w:rtl/>
        </w:rPr>
      </w:pPr>
      <w:r w:rsidRPr="000B0CB0">
        <w:rPr>
          <w:rFonts w:ascii="Arial" w:hAnsi="Arial" w:cs="Arial"/>
          <w:b/>
          <w:sz w:val="28"/>
          <w:szCs w:val="28"/>
        </w:rPr>
        <w:lastRenderedPageBreak/>
        <w:t>1- Semestre 1 :</w:t>
      </w:r>
    </w:p>
    <w:p w:rsidR="000B0CB0" w:rsidRPr="000B0CB0" w:rsidRDefault="000B0CB0" w:rsidP="000B0CB0">
      <w:pPr>
        <w:rPr>
          <w:rFonts w:ascii="Arial" w:hAnsi="Arial" w:cs="Arial"/>
          <w:b/>
          <w:sz w:val="4"/>
          <w:szCs w:val="4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Mode d'évaluation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Examen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</w:rPr>
              <w:t xml:space="preserve">    </w:t>
            </w:r>
            <w:r w:rsidRPr="000B0CB0">
              <w:rPr>
                <w:rFonts w:ascii="Arial" w:hAnsi="Arial" w:cs="Arial"/>
                <w:b/>
                <w:sz w:val="20"/>
                <w:szCs w:val="20"/>
              </w:rPr>
              <w:t>Théorie du Potentiel</w:t>
            </w:r>
          </w:p>
          <w:p w:rsidR="000B0CB0" w:rsidRPr="000B0CB0" w:rsidRDefault="000B0CB0" w:rsidP="00D83E9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Optique et propagation des ondes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Geophysique nucléaire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Sismologie et structure du Globe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Géologie Structurale II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276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Géodynamique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276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UEM2(O/P)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Géologie Pétrolière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276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ind w:left="2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Géodésie et SIG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276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Informatique en Géosciences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0B0CB0"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CB0">
              <w:rPr>
                <w:rFonts w:ascii="Arial" w:hAnsi="Arial" w:cs="Arial"/>
                <w:b/>
                <w:bCs/>
                <w:sz w:val="28"/>
                <w:szCs w:val="28"/>
              </w:rPr>
              <w:t>344</w:t>
            </w: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CB0">
              <w:rPr>
                <w:rFonts w:ascii="Arial" w:hAnsi="Arial" w:cs="Arial"/>
                <w:b/>
                <w:bCs/>
                <w:sz w:val="28"/>
                <w:szCs w:val="28"/>
              </w:rPr>
              <w:t>272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CB0">
              <w:rPr>
                <w:rFonts w:ascii="Arial" w:hAnsi="Arial" w:cs="Arial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B0CB0" w:rsidRPr="000B0CB0" w:rsidRDefault="000B0CB0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0B0CB0">
        <w:rPr>
          <w:rFonts w:ascii="Arial" w:hAnsi="Arial" w:cs="Arial"/>
          <w:b/>
          <w:sz w:val="28"/>
          <w:szCs w:val="28"/>
        </w:rPr>
        <w:br w:type="page"/>
      </w:r>
    </w:p>
    <w:p w:rsidR="000B0CB0" w:rsidRPr="000B0CB0" w:rsidRDefault="000B0CB0" w:rsidP="000B0CB0">
      <w:pPr>
        <w:rPr>
          <w:rFonts w:ascii="Arial" w:hAnsi="Arial" w:cs="Arial"/>
          <w:b/>
          <w:sz w:val="28"/>
          <w:szCs w:val="28"/>
        </w:rPr>
      </w:pPr>
      <w:r w:rsidRPr="000B0CB0">
        <w:rPr>
          <w:rFonts w:ascii="Arial" w:hAnsi="Arial" w:cs="Arial"/>
          <w:b/>
          <w:sz w:val="28"/>
          <w:szCs w:val="28"/>
        </w:rPr>
        <w:lastRenderedPageBreak/>
        <w:t>2- Semestre 2 :</w:t>
      </w:r>
    </w:p>
    <w:p w:rsidR="000B0CB0" w:rsidRPr="000B0CB0" w:rsidRDefault="000B0CB0" w:rsidP="000B0CB0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Mode d'évaluation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Examen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Analyse Spectrale des Signaux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 xml:space="preserve">Information Sismique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Appareillage géophysique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Pétrophysique et Diagraphies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Géostatistiques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Interprétation Gravimétrique Magnétique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UEM2(O/P)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 xml:space="preserve">Sismique de puits Sismique 3D             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Forage &amp; Production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Economie</w:t>
            </w: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Pétrolière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Total Semestre 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384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B0CB0" w:rsidRPr="000B0CB0" w:rsidRDefault="000B0CB0" w:rsidP="00D83E91">
            <w:pPr>
              <w:jc w:val="both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216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B0CB0" w:rsidRDefault="000B0CB0" w:rsidP="000B0CB0">
      <w:pPr>
        <w:rPr>
          <w:rFonts w:ascii="Arial" w:hAnsi="Arial" w:cs="Arial"/>
          <w:b/>
          <w:sz w:val="28"/>
          <w:szCs w:val="28"/>
        </w:rPr>
      </w:pPr>
    </w:p>
    <w:p w:rsidR="000B0CB0" w:rsidRDefault="000B0CB0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B0CB0" w:rsidRPr="000B0CB0" w:rsidRDefault="000B0CB0" w:rsidP="000B0CB0">
      <w:pPr>
        <w:rPr>
          <w:rFonts w:ascii="Arial" w:hAnsi="Arial" w:cs="Arial"/>
          <w:b/>
          <w:sz w:val="28"/>
          <w:szCs w:val="28"/>
        </w:rPr>
      </w:pPr>
      <w:r w:rsidRPr="000B0CB0">
        <w:rPr>
          <w:rFonts w:ascii="Arial" w:hAnsi="Arial" w:cs="Arial"/>
          <w:b/>
          <w:sz w:val="28"/>
          <w:szCs w:val="28"/>
        </w:rPr>
        <w:lastRenderedPageBreak/>
        <w:t>3- Semestre 3 :</w:t>
      </w:r>
    </w:p>
    <w:p w:rsidR="000B0CB0" w:rsidRPr="000B0CB0" w:rsidRDefault="000B0CB0" w:rsidP="000B0CB0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Mode d'évaluation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Examen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Interprétation des Diagraphies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Traitements avancés et techniques nouvelles dans la Caractérisation du réservoir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3</w:t>
            </w: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Interprétation stucturale  Sismique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Imagerie Electrique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Imagerie Magnétotellurique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UEM2(O/P)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Problèmes inverses et Tomographie</w:t>
            </w:r>
          </w:p>
          <w:p w:rsidR="000B0CB0" w:rsidRPr="000B0CB0" w:rsidRDefault="000B0CB0" w:rsidP="00D83E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Sismique stratigraphique et Recherche Directe des Hydrocarbures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B0">
              <w:rPr>
                <w:rFonts w:ascii="Arial" w:hAnsi="Arial" w:cs="Arial"/>
                <w:b/>
                <w:sz w:val="20"/>
                <w:szCs w:val="20"/>
              </w:rPr>
              <w:t>Méthodologie Documentaire – webographie</w:t>
            </w:r>
          </w:p>
        </w:tc>
        <w:tc>
          <w:tcPr>
            <w:tcW w:w="1559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  <w:r w:rsidRPr="000B0CB0">
              <w:rPr>
                <w:rFonts w:ascii="Arial" w:hAnsi="Arial" w:cs="Arial"/>
                <w:bCs/>
              </w:rPr>
              <w:t>X</w:t>
            </w:r>
          </w:p>
        </w:tc>
      </w:tr>
      <w:tr w:rsidR="000B0CB0" w:rsidRPr="000B0CB0" w:rsidTr="00D83E9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CB0">
              <w:rPr>
                <w:rFonts w:ascii="Arial" w:hAnsi="Arial" w:cs="Arial"/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CB0">
              <w:rPr>
                <w:rFonts w:ascii="Arial" w:hAnsi="Arial" w:cs="Arial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CB0">
              <w:rPr>
                <w:rFonts w:ascii="Arial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CB0">
              <w:rPr>
                <w:rFonts w:ascii="Arial" w:hAnsi="Arial" w:cs="Arial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 xml:space="preserve">       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Cs/>
              </w:rPr>
            </w:pPr>
          </w:p>
        </w:tc>
      </w:tr>
    </w:tbl>
    <w:p w:rsidR="000B0CB0" w:rsidRPr="000B0CB0" w:rsidRDefault="000B0CB0" w:rsidP="000B0CB0">
      <w:pPr>
        <w:rPr>
          <w:rFonts w:ascii="Arial" w:hAnsi="Arial" w:cs="Arial"/>
          <w:b/>
        </w:rPr>
        <w:sectPr w:rsidR="000B0CB0" w:rsidRPr="000B0CB0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B0CB0" w:rsidRPr="000B0CB0" w:rsidRDefault="000B0CB0" w:rsidP="000B0CB0">
      <w:pPr>
        <w:rPr>
          <w:rFonts w:ascii="Arial" w:hAnsi="Arial" w:cs="Arial"/>
          <w:b/>
          <w:u w:val="single"/>
        </w:rPr>
      </w:pPr>
      <w:r w:rsidRPr="000B0CB0">
        <w:rPr>
          <w:rFonts w:ascii="Arial" w:hAnsi="Arial" w:cs="Arial"/>
          <w:b/>
          <w:u w:val="single"/>
        </w:rPr>
        <w:lastRenderedPageBreak/>
        <w:t xml:space="preserve">Semestre 4    </w:t>
      </w:r>
    </w:p>
    <w:p w:rsidR="000B0CB0" w:rsidRPr="000B0CB0" w:rsidRDefault="000B0CB0" w:rsidP="000B0CB0">
      <w:pPr>
        <w:rPr>
          <w:rFonts w:ascii="Arial" w:hAnsi="Arial" w:cs="Arial"/>
          <w:b/>
        </w:rPr>
      </w:pPr>
    </w:p>
    <w:p w:rsidR="000B0CB0" w:rsidRPr="000B0CB0" w:rsidRDefault="000B0CB0" w:rsidP="000B0CB0">
      <w:pPr>
        <w:rPr>
          <w:rFonts w:ascii="Arial" w:hAnsi="Arial" w:cs="Arial"/>
          <w:b/>
        </w:rPr>
      </w:pPr>
      <w:r w:rsidRPr="000B0CB0">
        <w:rPr>
          <w:rFonts w:ascii="Arial" w:hAnsi="Arial" w:cs="Arial"/>
          <w:b/>
        </w:rPr>
        <w:t>4- Semestre 4 :</w:t>
      </w:r>
    </w:p>
    <w:p w:rsidR="000B0CB0" w:rsidRPr="000B0CB0" w:rsidRDefault="000B0CB0" w:rsidP="000B0CB0">
      <w:pPr>
        <w:rPr>
          <w:rFonts w:ascii="Arial" w:hAnsi="Arial" w:cs="Arial"/>
          <w:b/>
        </w:rPr>
      </w:pPr>
    </w:p>
    <w:p w:rsidR="000B0CB0" w:rsidRPr="000B0CB0" w:rsidRDefault="000B0CB0" w:rsidP="000B0CB0">
      <w:pPr>
        <w:rPr>
          <w:rFonts w:ascii="Arial" w:hAnsi="Arial" w:cs="Arial"/>
          <w:b/>
        </w:rPr>
      </w:pPr>
      <w:r w:rsidRPr="000B0CB0">
        <w:rPr>
          <w:rFonts w:ascii="Arial" w:hAnsi="Arial" w:cs="Arial"/>
          <w:b/>
        </w:rPr>
        <w:t xml:space="preserve">Domaine </w:t>
      </w:r>
      <w:r w:rsidRPr="000B0CB0">
        <w:rPr>
          <w:rFonts w:ascii="Arial" w:hAnsi="Arial" w:cs="Arial"/>
          <w:b/>
        </w:rPr>
        <w:tab/>
        <w:t>: Science de la Terre</w:t>
      </w:r>
    </w:p>
    <w:p w:rsidR="000B0CB0" w:rsidRPr="000B0CB0" w:rsidRDefault="000B0CB0" w:rsidP="000B0CB0">
      <w:pPr>
        <w:rPr>
          <w:rFonts w:ascii="Arial" w:hAnsi="Arial" w:cs="Arial"/>
          <w:b/>
        </w:rPr>
      </w:pPr>
      <w:r w:rsidRPr="000B0CB0">
        <w:rPr>
          <w:rFonts w:ascii="Arial" w:hAnsi="Arial" w:cs="Arial"/>
          <w:b/>
        </w:rPr>
        <w:t>Filière</w:t>
      </w:r>
      <w:r w:rsidRPr="000B0CB0">
        <w:rPr>
          <w:rFonts w:ascii="Arial" w:hAnsi="Arial" w:cs="Arial"/>
          <w:b/>
        </w:rPr>
        <w:tab/>
      </w:r>
      <w:r w:rsidRPr="000B0CB0">
        <w:rPr>
          <w:rFonts w:ascii="Arial" w:hAnsi="Arial" w:cs="Arial"/>
          <w:b/>
        </w:rPr>
        <w:tab/>
        <w:t>:Géosciences</w:t>
      </w:r>
      <w:r w:rsidRPr="000B0CB0">
        <w:rPr>
          <w:rFonts w:ascii="Arial" w:hAnsi="Arial" w:cs="Arial"/>
          <w:b/>
        </w:rPr>
        <w:tab/>
      </w:r>
      <w:r w:rsidRPr="000B0CB0">
        <w:rPr>
          <w:rFonts w:ascii="Arial" w:hAnsi="Arial" w:cs="Arial"/>
          <w:b/>
        </w:rPr>
        <w:tab/>
      </w:r>
    </w:p>
    <w:p w:rsidR="000B0CB0" w:rsidRPr="000B0CB0" w:rsidRDefault="000B0CB0" w:rsidP="000B0CB0">
      <w:pPr>
        <w:rPr>
          <w:rFonts w:ascii="Arial" w:hAnsi="Arial" w:cs="Arial"/>
          <w:b/>
        </w:rPr>
      </w:pPr>
      <w:r w:rsidRPr="000B0CB0">
        <w:rPr>
          <w:rFonts w:ascii="Arial" w:hAnsi="Arial" w:cs="Arial"/>
          <w:b/>
        </w:rPr>
        <w:t>Spécialité</w:t>
      </w:r>
      <w:r w:rsidRPr="000B0CB0">
        <w:rPr>
          <w:rFonts w:ascii="Arial" w:hAnsi="Arial" w:cs="Arial"/>
          <w:b/>
        </w:rPr>
        <w:tab/>
        <w:t>:Géophysique d'Exploration</w:t>
      </w:r>
      <w:r w:rsidRPr="000B0CB0">
        <w:rPr>
          <w:rFonts w:ascii="Arial" w:hAnsi="Arial" w:cs="Arial"/>
          <w:b/>
        </w:rPr>
        <w:tab/>
      </w:r>
    </w:p>
    <w:p w:rsidR="000B0CB0" w:rsidRPr="000B0CB0" w:rsidRDefault="000B0CB0" w:rsidP="000B0CB0">
      <w:pPr>
        <w:rPr>
          <w:rFonts w:ascii="Arial" w:hAnsi="Arial" w:cs="Arial"/>
          <w:b/>
        </w:rPr>
      </w:pPr>
    </w:p>
    <w:p w:rsidR="000B0CB0" w:rsidRPr="000B0CB0" w:rsidRDefault="000B0CB0" w:rsidP="000B0CB0">
      <w:pPr>
        <w:rPr>
          <w:rFonts w:ascii="Arial" w:hAnsi="Arial" w:cs="Arial"/>
          <w:b/>
        </w:rPr>
      </w:pPr>
    </w:p>
    <w:p w:rsidR="000B0CB0" w:rsidRPr="000B0CB0" w:rsidRDefault="000B0CB0" w:rsidP="000B0CB0">
      <w:pPr>
        <w:rPr>
          <w:rFonts w:ascii="Arial" w:hAnsi="Arial" w:cs="Arial"/>
        </w:rPr>
      </w:pPr>
      <w:r w:rsidRPr="000B0CB0">
        <w:rPr>
          <w:rFonts w:ascii="Arial" w:hAnsi="Arial" w:cs="Arial"/>
          <w:b/>
        </w:rPr>
        <w:t>Stage en entreprise de 340 heures sanctionné par un mémoire et une soutenance</w:t>
      </w:r>
    </w:p>
    <w:p w:rsidR="000B0CB0" w:rsidRPr="000B0CB0" w:rsidRDefault="000B0CB0" w:rsidP="000B0CB0">
      <w:pPr>
        <w:rPr>
          <w:rFonts w:ascii="Arial" w:hAnsi="Arial" w:cs="Arial"/>
        </w:rPr>
      </w:pPr>
    </w:p>
    <w:p w:rsidR="000B0CB0" w:rsidRPr="000B0CB0" w:rsidRDefault="000B0CB0" w:rsidP="000B0CB0">
      <w:pPr>
        <w:rPr>
          <w:rFonts w:ascii="Arial" w:hAnsi="Arial" w:cs="Arial"/>
        </w:rPr>
      </w:pPr>
    </w:p>
    <w:p w:rsidR="000B0CB0" w:rsidRPr="000B0CB0" w:rsidRDefault="000B0CB0" w:rsidP="000B0CB0">
      <w:pPr>
        <w:rPr>
          <w:rFonts w:ascii="Arial" w:hAnsi="Arial" w:cs="Arial"/>
        </w:rPr>
      </w:pPr>
    </w:p>
    <w:p w:rsidR="000B0CB0" w:rsidRPr="000B0CB0" w:rsidRDefault="000B0CB0" w:rsidP="000B0CB0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0B0CB0" w:rsidRPr="000B0CB0" w:rsidTr="00D83E91">
        <w:tc>
          <w:tcPr>
            <w:tcW w:w="244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 xml:space="preserve">Coeff </w:t>
            </w:r>
          </w:p>
        </w:tc>
        <w:tc>
          <w:tcPr>
            <w:tcW w:w="244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Crédits</w:t>
            </w:r>
          </w:p>
        </w:tc>
      </w:tr>
      <w:tr w:rsidR="000B0CB0" w:rsidRPr="000B0CB0" w:rsidTr="00D83E91">
        <w:tc>
          <w:tcPr>
            <w:tcW w:w="244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c>
          <w:tcPr>
            <w:tcW w:w="2444" w:type="dxa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30</w:t>
            </w:r>
          </w:p>
        </w:tc>
      </w:tr>
      <w:tr w:rsidR="000B0CB0" w:rsidRPr="000B0CB0" w:rsidTr="00D83E91">
        <w:tc>
          <w:tcPr>
            <w:tcW w:w="2444" w:type="dxa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c>
          <w:tcPr>
            <w:tcW w:w="2444" w:type="dxa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B0CB0" w:rsidRPr="000B0CB0" w:rsidTr="00D83E91">
        <w:tc>
          <w:tcPr>
            <w:tcW w:w="2444" w:type="dxa"/>
          </w:tcPr>
          <w:p w:rsidR="000B0CB0" w:rsidRPr="000B0CB0" w:rsidRDefault="000B0CB0" w:rsidP="00D83E91">
            <w:pPr>
              <w:rPr>
                <w:rFonts w:ascii="Arial" w:hAnsi="Arial" w:cs="Arial"/>
                <w:b/>
                <w:bCs/>
              </w:rPr>
            </w:pPr>
            <w:r w:rsidRPr="000B0CB0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0B0CB0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44" w:type="dxa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30</w:t>
            </w:r>
          </w:p>
        </w:tc>
      </w:tr>
    </w:tbl>
    <w:p w:rsidR="000B0CB0" w:rsidRPr="000B0CB0" w:rsidRDefault="000B0CB0" w:rsidP="000B0CB0">
      <w:pPr>
        <w:rPr>
          <w:rFonts w:ascii="Arial" w:hAnsi="Arial" w:cs="Arial"/>
        </w:rPr>
      </w:pPr>
    </w:p>
    <w:p w:rsidR="000B0CB0" w:rsidRPr="000B0CB0" w:rsidRDefault="000B0CB0" w:rsidP="000B0CB0">
      <w:pPr>
        <w:jc w:val="center"/>
        <w:rPr>
          <w:rFonts w:ascii="Arial" w:hAnsi="Arial" w:cs="Arial"/>
          <w:b/>
        </w:rPr>
      </w:pPr>
    </w:p>
    <w:p w:rsidR="000B0CB0" w:rsidRPr="000B0CB0" w:rsidRDefault="000B0CB0" w:rsidP="000B0CB0">
      <w:pPr>
        <w:rPr>
          <w:rFonts w:ascii="Arial" w:hAnsi="Arial" w:cs="Arial"/>
          <w:b/>
          <w:sz w:val="28"/>
          <w:szCs w:val="28"/>
        </w:rPr>
      </w:pPr>
      <w:r w:rsidRPr="000B0CB0">
        <w:rPr>
          <w:rFonts w:ascii="Arial" w:hAnsi="Arial" w:cs="Arial"/>
          <w:b/>
          <w:sz w:val="28"/>
          <w:szCs w:val="28"/>
        </w:rPr>
        <w:t xml:space="preserve"> </w:t>
      </w:r>
    </w:p>
    <w:p w:rsidR="000B0CB0" w:rsidRDefault="000B0CB0" w:rsidP="000B0CB0">
      <w:pPr>
        <w:rPr>
          <w:rFonts w:ascii="Arial" w:hAnsi="Arial" w:cs="Arial"/>
          <w:bCs/>
        </w:rPr>
      </w:pPr>
      <w:r w:rsidRPr="000B0CB0">
        <w:rPr>
          <w:rFonts w:ascii="Arial" w:hAnsi="Arial" w:cs="Arial"/>
          <w:b/>
          <w:sz w:val="28"/>
          <w:szCs w:val="28"/>
        </w:rPr>
        <w:t>5- Récapitulatif global de la formation :</w:t>
      </w:r>
      <w:r w:rsidRPr="000B0CB0">
        <w:rPr>
          <w:rFonts w:ascii="Arial" w:hAnsi="Arial" w:cs="Arial"/>
          <w:b/>
        </w:rPr>
        <w:t xml:space="preserve"> </w:t>
      </w:r>
    </w:p>
    <w:p w:rsidR="000B0CB0" w:rsidRPr="000B0CB0" w:rsidRDefault="000B0CB0" w:rsidP="000B0CB0">
      <w:pPr>
        <w:rPr>
          <w:rFonts w:ascii="Arial" w:hAnsi="Arial" w:cs="Arial"/>
          <w:bCs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694"/>
        <w:gridCol w:w="1701"/>
        <w:gridCol w:w="1275"/>
        <w:gridCol w:w="1276"/>
        <w:gridCol w:w="1418"/>
        <w:gridCol w:w="1275"/>
      </w:tblGrid>
      <w:tr w:rsidR="000B0CB0" w:rsidRPr="000B0CB0" w:rsidTr="00D83E91">
        <w:trPr>
          <w:trHeight w:val="582"/>
        </w:trPr>
        <w:tc>
          <w:tcPr>
            <w:tcW w:w="2694" w:type="dxa"/>
          </w:tcPr>
          <w:p w:rsidR="000B0CB0" w:rsidRPr="000B0CB0" w:rsidRDefault="000B0CB0" w:rsidP="00D83E91">
            <w:pPr>
              <w:spacing w:before="120"/>
              <w:ind w:right="284"/>
              <w:rPr>
                <w:rFonts w:ascii="Trebuchet MS" w:hAnsi="Trebuchet MS"/>
                <w:b/>
              </w:rPr>
            </w:pPr>
            <w:r w:rsidRPr="000B0CB0">
              <w:rPr>
                <w:rFonts w:ascii="Trebuchet MS" w:hAnsi="Trebuchet MS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EDDCE" wp14:editId="1810092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24130</wp:posOffset>
                      </wp:positionV>
                      <wp:extent cx="878205" cy="427990"/>
                      <wp:effectExtent l="32385" t="0" r="32385" b="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467957">
                                <a:off x="0" y="0"/>
                                <a:ext cx="878205" cy="427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EF228" id="Connecteur droit 1" o:spid="_x0000_s1026" style="position:absolute;rotation:-5111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.9pt" to="6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"/>
                  </w:pict>
                </mc:Fallback>
              </mc:AlternateContent>
            </w:r>
            <w:r w:rsidRPr="000B0CB0">
              <w:rPr>
                <w:rFonts w:ascii="Trebuchet MS" w:hAnsi="Trebuchet MS"/>
                <w:b/>
              </w:rPr>
              <w:t xml:space="preserve">        UE   </w:t>
            </w:r>
          </w:p>
          <w:p w:rsidR="000B0CB0" w:rsidRPr="000B0CB0" w:rsidRDefault="000B0CB0" w:rsidP="00D83E91">
            <w:pPr>
              <w:ind w:right="282"/>
              <w:rPr>
                <w:rFonts w:ascii="Trebuchet MS" w:hAnsi="Trebuchet MS"/>
                <w:b/>
              </w:rPr>
            </w:pPr>
            <w:r w:rsidRPr="000B0CB0">
              <w:rPr>
                <w:rFonts w:ascii="Trebuchet MS" w:hAnsi="Trebuchet MS"/>
                <w:b/>
              </w:rPr>
              <w:t>VH</w:t>
            </w:r>
          </w:p>
        </w:tc>
        <w:tc>
          <w:tcPr>
            <w:tcW w:w="1701" w:type="dxa"/>
            <w:vAlign w:val="center"/>
          </w:tcPr>
          <w:p w:rsidR="000B0CB0" w:rsidRPr="000B0CB0" w:rsidRDefault="000B0CB0" w:rsidP="00D83E91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418" w:type="dxa"/>
            <w:vAlign w:val="center"/>
          </w:tcPr>
          <w:p w:rsidR="000B0CB0" w:rsidRPr="000B0CB0" w:rsidRDefault="000B0CB0" w:rsidP="00D83E91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Total</w:t>
            </w:r>
          </w:p>
        </w:tc>
      </w:tr>
      <w:tr w:rsidR="000B0CB0" w:rsidRPr="000B0CB0" w:rsidTr="00D83E91">
        <w:trPr>
          <w:trHeight w:val="340"/>
        </w:trPr>
        <w:tc>
          <w:tcPr>
            <w:tcW w:w="2694" w:type="dxa"/>
            <w:vAlign w:val="center"/>
          </w:tcPr>
          <w:p w:rsidR="000B0CB0" w:rsidRPr="000B0CB0" w:rsidRDefault="000B0CB0" w:rsidP="00D83E91">
            <w:pPr>
              <w:ind w:right="282"/>
              <w:jc w:val="center"/>
              <w:rPr>
                <w:rFonts w:ascii="Trebuchet MS" w:hAnsi="Trebuchet MS"/>
                <w:b/>
              </w:rPr>
            </w:pPr>
            <w:r w:rsidRPr="000B0CB0">
              <w:rPr>
                <w:rFonts w:ascii="Trebuchet MS" w:hAnsi="Trebuchet MS"/>
                <w:b/>
              </w:rPr>
              <w:t>Cours</w:t>
            </w:r>
          </w:p>
        </w:tc>
        <w:tc>
          <w:tcPr>
            <w:tcW w:w="1701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336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418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720</w:t>
            </w:r>
          </w:p>
        </w:tc>
      </w:tr>
      <w:tr w:rsidR="000B0CB0" w:rsidRPr="000B0CB0" w:rsidTr="00D83E91">
        <w:trPr>
          <w:trHeight w:val="340"/>
        </w:trPr>
        <w:tc>
          <w:tcPr>
            <w:tcW w:w="2694" w:type="dxa"/>
            <w:vAlign w:val="center"/>
          </w:tcPr>
          <w:p w:rsidR="000B0CB0" w:rsidRPr="000B0CB0" w:rsidRDefault="000B0CB0" w:rsidP="00D83E91">
            <w:pPr>
              <w:ind w:right="282"/>
              <w:jc w:val="center"/>
              <w:rPr>
                <w:rFonts w:ascii="Trebuchet MS" w:hAnsi="Trebuchet MS"/>
                <w:b/>
              </w:rPr>
            </w:pPr>
            <w:r w:rsidRPr="000B0CB0">
              <w:rPr>
                <w:rFonts w:ascii="Trebuchet MS" w:hAnsi="Trebuchet MS"/>
                <w:b/>
              </w:rPr>
              <w:t>TD</w:t>
            </w:r>
          </w:p>
        </w:tc>
        <w:tc>
          <w:tcPr>
            <w:tcW w:w="1701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216</w:t>
            </w:r>
          </w:p>
        </w:tc>
      </w:tr>
      <w:tr w:rsidR="000B0CB0" w:rsidRPr="000B0CB0" w:rsidTr="00D83E91">
        <w:trPr>
          <w:trHeight w:val="340"/>
        </w:trPr>
        <w:tc>
          <w:tcPr>
            <w:tcW w:w="2694" w:type="dxa"/>
            <w:vAlign w:val="center"/>
          </w:tcPr>
          <w:p w:rsidR="000B0CB0" w:rsidRPr="000B0CB0" w:rsidRDefault="000B0CB0" w:rsidP="00D83E91">
            <w:pPr>
              <w:ind w:right="282"/>
              <w:jc w:val="center"/>
              <w:rPr>
                <w:rFonts w:ascii="Trebuchet MS" w:hAnsi="Trebuchet MS"/>
                <w:b/>
              </w:rPr>
            </w:pPr>
            <w:r w:rsidRPr="000B0CB0">
              <w:rPr>
                <w:rFonts w:ascii="Trebuchet MS" w:hAnsi="Trebuchet MS"/>
                <w:b/>
              </w:rPr>
              <w:t>TP</w:t>
            </w:r>
          </w:p>
        </w:tc>
        <w:tc>
          <w:tcPr>
            <w:tcW w:w="1701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192</w:t>
            </w:r>
          </w:p>
        </w:tc>
      </w:tr>
      <w:tr w:rsidR="000B0CB0" w:rsidRPr="000B0CB0" w:rsidTr="00D83E91">
        <w:trPr>
          <w:trHeight w:val="340"/>
        </w:trPr>
        <w:tc>
          <w:tcPr>
            <w:tcW w:w="2694" w:type="dxa"/>
            <w:vAlign w:val="center"/>
          </w:tcPr>
          <w:p w:rsidR="000B0CB0" w:rsidRPr="000B0CB0" w:rsidRDefault="000B0CB0" w:rsidP="00D83E91">
            <w:pPr>
              <w:ind w:right="282"/>
              <w:jc w:val="center"/>
              <w:rPr>
                <w:rFonts w:ascii="Trebuchet MS" w:hAnsi="Trebuchet MS"/>
                <w:b/>
              </w:rPr>
            </w:pPr>
            <w:r w:rsidRPr="000B0CB0">
              <w:rPr>
                <w:rFonts w:ascii="Trebuchet MS" w:hAnsi="Trebuchet MS"/>
                <w:b/>
              </w:rPr>
              <w:t>Travail</w:t>
            </w:r>
          </w:p>
          <w:p w:rsidR="000B0CB0" w:rsidRPr="000B0CB0" w:rsidRDefault="000B0CB0" w:rsidP="00D83E91">
            <w:pPr>
              <w:ind w:right="282"/>
              <w:jc w:val="center"/>
              <w:rPr>
                <w:rFonts w:ascii="Trebuchet MS" w:hAnsi="Trebuchet MS"/>
                <w:b/>
              </w:rPr>
            </w:pPr>
            <w:r w:rsidRPr="000B0CB0">
              <w:rPr>
                <w:rFonts w:ascii="Trebuchet MS" w:hAnsi="Trebuchet MS"/>
                <w:b/>
              </w:rPr>
              <w:t>personnel</w:t>
            </w:r>
          </w:p>
        </w:tc>
        <w:tc>
          <w:tcPr>
            <w:tcW w:w="1701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340</w:t>
            </w:r>
          </w:p>
        </w:tc>
      </w:tr>
      <w:tr w:rsidR="000B0CB0" w:rsidRPr="000B0CB0" w:rsidTr="00D83E91">
        <w:trPr>
          <w:trHeight w:val="340"/>
        </w:trPr>
        <w:tc>
          <w:tcPr>
            <w:tcW w:w="2694" w:type="dxa"/>
            <w:vAlign w:val="center"/>
          </w:tcPr>
          <w:p w:rsidR="000B0CB0" w:rsidRPr="000B0CB0" w:rsidRDefault="000B0CB0" w:rsidP="00D83E91">
            <w:pPr>
              <w:ind w:right="282"/>
              <w:jc w:val="center"/>
              <w:rPr>
                <w:rFonts w:ascii="Trebuchet MS" w:hAnsi="Trebuchet MS"/>
                <w:b/>
              </w:rPr>
            </w:pPr>
            <w:r w:rsidRPr="000B0CB0">
              <w:rPr>
                <w:rFonts w:ascii="Trebuchet MS" w:hAnsi="Trebuchet MS"/>
                <w:b/>
              </w:rPr>
              <w:t>Autre préciser</w:t>
            </w:r>
          </w:p>
        </w:tc>
        <w:tc>
          <w:tcPr>
            <w:tcW w:w="1701" w:type="dxa"/>
            <w:vAlign w:val="center"/>
          </w:tcPr>
          <w:p w:rsidR="000B0CB0" w:rsidRPr="000B0CB0" w:rsidRDefault="000B0CB0" w:rsidP="00D83E91">
            <w:pPr>
              <w:ind w:right="282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ind w:right="282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ind w:right="282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  <w:vAlign w:val="center"/>
          </w:tcPr>
          <w:p w:rsidR="000B0CB0" w:rsidRPr="000B0CB0" w:rsidRDefault="000B0CB0" w:rsidP="00D83E91">
            <w:pPr>
              <w:ind w:right="282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ind w:right="282"/>
              <w:rPr>
                <w:rFonts w:ascii="Trebuchet MS" w:hAnsi="Trebuchet MS"/>
                <w:b/>
              </w:rPr>
            </w:pPr>
          </w:p>
        </w:tc>
      </w:tr>
      <w:tr w:rsidR="000B0CB0" w:rsidRPr="000B0CB0" w:rsidTr="00D83E91">
        <w:trPr>
          <w:trHeight w:val="340"/>
        </w:trPr>
        <w:tc>
          <w:tcPr>
            <w:tcW w:w="2694" w:type="dxa"/>
            <w:vAlign w:val="center"/>
          </w:tcPr>
          <w:p w:rsidR="000B0CB0" w:rsidRPr="000B0CB0" w:rsidRDefault="000B0CB0" w:rsidP="00D83E91">
            <w:pPr>
              <w:tabs>
                <w:tab w:val="left" w:pos="1218"/>
              </w:tabs>
              <w:ind w:right="282"/>
              <w:jc w:val="center"/>
              <w:rPr>
                <w:rFonts w:ascii="Trebuchet MS" w:hAnsi="Trebuchet MS"/>
                <w:b/>
              </w:rPr>
            </w:pPr>
            <w:r w:rsidRPr="000B0CB0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916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408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418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1468</w:t>
            </w:r>
          </w:p>
        </w:tc>
      </w:tr>
      <w:tr w:rsidR="000B0CB0" w:rsidRPr="000B0CB0" w:rsidTr="00D83E91">
        <w:trPr>
          <w:trHeight w:val="340"/>
        </w:trPr>
        <w:tc>
          <w:tcPr>
            <w:tcW w:w="2694" w:type="dxa"/>
            <w:vAlign w:val="center"/>
          </w:tcPr>
          <w:p w:rsidR="000B0CB0" w:rsidRPr="000B0CB0" w:rsidRDefault="000B0CB0" w:rsidP="00D83E91">
            <w:pPr>
              <w:ind w:right="174"/>
              <w:jc w:val="center"/>
              <w:rPr>
                <w:rFonts w:ascii="Trebuchet MS" w:hAnsi="Trebuchet MS"/>
                <w:b/>
              </w:rPr>
            </w:pPr>
            <w:r w:rsidRPr="000B0CB0">
              <w:rPr>
                <w:rFonts w:ascii="Trebuchet MS" w:hAnsi="Trebuchet MS"/>
                <w:b/>
              </w:rPr>
              <w:t>Crédits</w:t>
            </w:r>
          </w:p>
        </w:tc>
        <w:tc>
          <w:tcPr>
            <w:tcW w:w="1701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shd w:val="clear" w:color="auto" w:fill="DDDDDD"/>
            <w:vAlign w:val="center"/>
          </w:tcPr>
          <w:p w:rsidR="000B0CB0" w:rsidRPr="000B0CB0" w:rsidRDefault="000B0CB0" w:rsidP="00D83E91">
            <w:pPr>
              <w:ind w:right="282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120</w:t>
            </w:r>
          </w:p>
        </w:tc>
      </w:tr>
      <w:tr w:rsidR="000B0CB0" w:rsidRPr="000B0CB0" w:rsidTr="00D83E91">
        <w:trPr>
          <w:trHeight w:val="340"/>
        </w:trPr>
        <w:tc>
          <w:tcPr>
            <w:tcW w:w="2694" w:type="dxa"/>
            <w:vAlign w:val="center"/>
          </w:tcPr>
          <w:p w:rsidR="000B0CB0" w:rsidRPr="000B0CB0" w:rsidRDefault="000B0CB0" w:rsidP="00D83E91">
            <w:pPr>
              <w:ind w:left="78" w:right="282"/>
              <w:jc w:val="center"/>
              <w:rPr>
                <w:rFonts w:ascii="Trebuchet MS" w:hAnsi="Trebuchet MS"/>
                <w:b/>
              </w:rPr>
            </w:pPr>
            <w:r w:rsidRPr="000B0CB0">
              <w:rPr>
                <w:rFonts w:ascii="Trebuchet MS" w:hAnsi="Trebuchet MS"/>
                <w:b/>
              </w:rPr>
              <w:t>% en crédits pour chaque  UE</w:t>
            </w:r>
          </w:p>
        </w:tc>
        <w:tc>
          <w:tcPr>
            <w:tcW w:w="1701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68.3%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25.8%</w:t>
            </w:r>
          </w:p>
        </w:tc>
        <w:tc>
          <w:tcPr>
            <w:tcW w:w="1276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1.6%</w:t>
            </w:r>
          </w:p>
        </w:tc>
        <w:tc>
          <w:tcPr>
            <w:tcW w:w="1418" w:type="dxa"/>
            <w:vAlign w:val="center"/>
          </w:tcPr>
          <w:p w:rsidR="000B0CB0" w:rsidRPr="000B0CB0" w:rsidRDefault="000B0CB0" w:rsidP="00D83E91">
            <w:pPr>
              <w:jc w:val="center"/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4.1%</w:t>
            </w:r>
          </w:p>
        </w:tc>
        <w:tc>
          <w:tcPr>
            <w:tcW w:w="1275" w:type="dxa"/>
            <w:vAlign w:val="center"/>
          </w:tcPr>
          <w:p w:rsidR="000B0CB0" w:rsidRPr="000B0CB0" w:rsidRDefault="000B0CB0" w:rsidP="00D83E91">
            <w:pPr>
              <w:rPr>
                <w:rFonts w:ascii="Arial" w:hAnsi="Arial" w:cs="Arial"/>
                <w:b/>
              </w:rPr>
            </w:pPr>
            <w:r w:rsidRPr="000B0CB0">
              <w:rPr>
                <w:rFonts w:ascii="Arial" w:hAnsi="Arial" w:cs="Arial"/>
                <w:b/>
              </w:rPr>
              <w:t>99.8%</w:t>
            </w:r>
          </w:p>
        </w:tc>
      </w:tr>
    </w:tbl>
    <w:p w:rsidR="000B0CB0" w:rsidRPr="000B0CB0" w:rsidRDefault="000B0CB0" w:rsidP="000B0CB0">
      <w:pPr>
        <w:jc w:val="center"/>
        <w:rPr>
          <w:rFonts w:ascii="Arial" w:hAnsi="Arial" w:cs="Arial"/>
          <w:b/>
        </w:rPr>
      </w:pPr>
    </w:p>
    <w:p w:rsidR="000B0CB0" w:rsidRPr="000B0CB0" w:rsidRDefault="000B0CB0" w:rsidP="000B0CB0">
      <w:pPr>
        <w:jc w:val="center"/>
        <w:rPr>
          <w:rFonts w:ascii="Arial" w:hAnsi="Arial" w:cs="Arial"/>
          <w:b/>
        </w:rPr>
      </w:pPr>
    </w:p>
    <w:p w:rsidR="001B4C1F" w:rsidRPr="000B0CB0" w:rsidRDefault="001B4C1F"/>
    <w:sectPr w:rsidR="001B4C1F" w:rsidRPr="000B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B0"/>
    <w:rsid w:val="000B0CB0"/>
    <w:rsid w:val="001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27B0-3114-4B47-92FE-3440303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2020-03-09T12:42:00Z</dcterms:created>
  <dcterms:modified xsi:type="dcterms:W3CDTF">2020-03-09T12:44:00Z</dcterms:modified>
</cp:coreProperties>
</file>